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5F116" w14:textId="77777777" w:rsidR="002B5B4B" w:rsidRPr="00FE1530" w:rsidRDefault="002B5B4B" w:rsidP="00DF14D1">
      <w:pPr>
        <w:spacing w:after="0" w:line="276" w:lineRule="auto"/>
        <w:rPr>
          <w:rFonts w:eastAsia="Calibri" w:cstheme="minorHAnsi"/>
          <w:b/>
          <w:sz w:val="18"/>
          <w:szCs w:val="18"/>
        </w:rPr>
      </w:pPr>
      <w:r w:rsidRPr="00FE1530">
        <w:rPr>
          <w:rFonts w:eastAsia="Calibri" w:cstheme="minorHAnsi"/>
          <w:b/>
          <w:sz w:val="18"/>
          <w:szCs w:val="18"/>
        </w:rPr>
        <w:t>PRIJEDLOG PRIPREME ZA IZVOĐENJE NASTAVE HRVATSKOGA JEZIKA</w:t>
      </w:r>
    </w:p>
    <w:p w14:paraId="7F4EB527" w14:textId="77777777" w:rsidR="002B5B4B" w:rsidRPr="00FE1530" w:rsidRDefault="002B5B4B" w:rsidP="00DF14D1">
      <w:pPr>
        <w:spacing w:after="0" w:line="276" w:lineRule="auto"/>
        <w:rPr>
          <w:rFonts w:eastAsia="Calibri" w:cstheme="minorHAnsi"/>
          <w:b/>
          <w:sz w:val="18"/>
          <w:szCs w:val="18"/>
        </w:rPr>
      </w:pPr>
    </w:p>
    <w:tbl>
      <w:tblPr>
        <w:tblStyle w:val="Reetkatablice1"/>
        <w:tblW w:w="5000" w:type="pct"/>
        <w:tblLook w:val="04A0" w:firstRow="1" w:lastRow="0" w:firstColumn="1" w:lastColumn="0" w:noHBand="0" w:noVBand="1"/>
      </w:tblPr>
      <w:tblGrid>
        <w:gridCol w:w="2272"/>
        <w:gridCol w:w="3168"/>
        <w:gridCol w:w="1318"/>
        <w:gridCol w:w="2592"/>
        <w:gridCol w:w="2133"/>
        <w:gridCol w:w="2511"/>
      </w:tblGrid>
      <w:tr w:rsidR="002B5B4B" w:rsidRPr="00FE1530" w14:paraId="32687FEC" w14:textId="77777777" w:rsidTr="000E5A8C">
        <w:tc>
          <w:tcPr>
            <w:tcW w:w="1944" w:type="pct"/>
            <w:gridSpan w:val="2"/>
            <w:shd w:val="clear" w:color="auto" w:fill="EAD4F8"/>
          </w:tcPr>
          <w:p w14:paraId="0988830C" w14:textId="77777777" w:rsidR="002B5B4B" w:rsidRPr="00FE1530" w:rsidRDefault="002B5B4B" w:rsidP="009B2F06">
            <w:pPr>
              <w:rPr>
                <w:rFonts w:eastAsia="Calibri" w:cstheme="minorHAnsi"/>
                <w:sz w:val="18"/>
                <w:szCs w:val="18"/>
              </w:rPr>
            </w:pPr>
            <w:r w:rsidRPr="00FE1530">
              <w:rPr>
                <w:rFonts w:eastAsia="Calibri" w:cstheme="minorHAnsi"/>
                <w:sz w:val="18"/>
                <w:szCs w:val="18"/>
              </w:rPr>
              <w:t xml:space="preserve">IME I PREZIME: </w:t>
            </w:r>
          </w:p>
        </w:tc>
        <w:tc>
          <w:tcPr>
            <w:tcW w:w="471" w:type="pct"/>
            <w:shd w:val="clear" w:color="auto" w:fill="EAD4F8"/>
          </w:tcPr>
          <w:p w14:paraId="551809CC" w14:textId="77777777" w:rsidR="002B5B4B" w:rsidRPr="00FE1530" w:rsidRDefault="002B5B4B" w:rsidP="009B2F06">
            <w:pPr>
              <w:rPr>
                <w:rFonts w:eastAsia="Calibri" w:cstheme="minorHAnsi"/>
                <w:sz w:val="18"/>
                <w:szCs w:val="18"/>
              </w:rPr>
            </w:pPr>
            <w:r w:rsidRPr="00FE1530">
              <w:rPr>
                <w:rFonts w:eastAsia="Calibri" w:cstheme="minorHAnsi"/>
                <w:sz w:val="18"/>
                <w:szCs w:val="18"/>
              </w:rPr>
              <w:t>RAZRED:</w:t>
            </w:r>
            <w:r w:rsidR="00D00F7B" w:rsidRPr="00FE1530">
              <w:rPr>
                <w:rFonts w:eastAsia="Calibri" w:cstheme="minorHAnsi"/>
                <w:sz w:val="18"/>
                <w:szCs w:val="18"/>
              </w:rPr>
              <w:t xml:space="preserve"> 3. </w:t>
            </w:r>
          </w:p>
        </w:tc>
        <w:tc>
          <w:tcPr>
            <w:tcW w:w="2585" w:type="pct"/>
            <w:gridSpan w:val="3"/>
            <w:shd w:val="clear" w:color="auto" w:fill="EAD4F8"/>
          </w:tcPr>
          <w:p w14:paraId="163CB7EB" w14:textId="77777777" w:rsidR="002B5B4B" w:rsidRPr="00FE1530" w:rsidRDefault="002B5B4B" w:rsidP="009B2F06">
            <w:pPr>
              <w:rPr>
                <w:rFonts w:eastAsia="Calibri" w:cstheme="minorHAnsi"/>
                <w:sz w:val="18"/>
                <w:szCs w:val="18"/>
              </w:rPr>
            </w:pPr>
            <w:r w:rsidRPr="00FE1530">
              <w:rPr>
                <w:rFonts w:eastAsia="Calibri" w:cstheme="minorHAnsi"/>
                <w:sz w:val="18"/>
                <w:szCs w:val="18"/>
              </w:rPr>
              <w:t>REDNI BROJ SATA:</w:t>
            </w:r>
            <w:r w:rsidR="00A034A3" w:rsidRPr="00FE1530">
              <w:rPr>
                <w:rFonts w:eastAsia="Calibri" w:cstheme="minorHAnsi"/>
                <w:sz w:val="18"/>
                <w:szCs w:val="18"/>
              </w:rPr>
              <w:t xml:space="preserve"> 127.</w:t>
            </w:r>
          </w:p>
        </w:tc>
      </w:tr>
      <w:tr w:rsidR="002B5B4B" w:rsidRPr="00FE1530" w14:paraId="7B60C779" w14:textId="77777777" w:rsidTr="000E5A8C">
        <w:tc>
          <w:tcPr>
            <w:tcW w:w="812" w:type="pct"/>
          </w:tcPr>
          <w:p w14:paraId="6E005A7F" w14:textId="77777777" w:rsidR="002B5B4B" w:rsidRPr="00FE1530" w:rsidRDefault="002B5B4B" w:rsidP="009B2F06">
            <w:pPr>
              <w:rPr>
                <w:rFonts w:eastAsia="Calibri" w:cstheme="minorHAnsi"/>
                <w:sz w:val="18"/>
                <w:szCs w:val="18"/>
              </w:rPr>
            </w:pPr>
            <w:r w:rsidRPr="00FE1530">
              <w:rPr>
                <w:rFonts w:eastAsia="Calibri" w:cstheme="minorHAnsi"/>
                <w:sz w:val="18"/>
                <w:szCs w:val="18"/>
              </w:rPr>
              <w:t>PREDMETNO PODRUČJE:</w:t>
            </w:r>
          </w:p>
        </w:tc>
        <w:tc>
          <w:tcPr>
            <w:tcW w:w="4188" w:type="pct"/>
            <w:gridSpan w:val="5"/>
          </w:tcPr>
          <w:p w14:paraId="1E9CAB35" w14:textId="77777777" w:rsidR="002B5B4B" w:rsidRPr="00FE1530" w:rsidRDefault="002B5B4B" w:rsidP="009B2F06">
            <w:pPr>
              <w:rPr>
                <w:rFonts w:eastAsia="Calibri" w:cstheme="minorHAnsi"/>
                <w:sz w:val="18"/>
                <w:szCs w:val="18"/>
              </w:rPr>
            </w:pPr>
            <w:r w:rsidRPr="00FE1530">
              <w:rPr>
                <w:rFonts w:eastAsia="Calibri" w:cstheme="minorHAnsi"/>
                <w:color w:val="231F20"/>
                <w:sz w:val="18"/>
                <w:szCs w:val="18"/>
              </w:rPr>
              <w:t>HRVATSKI JEZIK</w:t>
            </w:r>
          </w:p>
        </w:tc>
      </w:tr>
      <w:tr w:rsidR="002B5B4B" w:rsidRPr="00FE1530" w14:paraId="1403D065" w14:textId="77777777" w:rsidTr="000E5A8C">
        <w:tc>
          <w:tcPr>
            <w:tcW w:w="812" w:type="pct"/>
          </w:tcPr>
          <w:p w14:paraId="4AD16824" w14:textId="77777777" w:rsidR="002B5B4B" w:rsidRPr="00FE1530" w:rsidRDefault="002B5B4B" w:rsidP="009B2F06">
            <w:pPr>
              <w:rPr>
                <w:rFonts w:eastAsia="Calibri" w:cstheme="minorHAnsi"/>
                <w:sz w:val="18"/>
                <w:szCs w:val="18"/>
              </w:rPr>
            </w:pPr>
            <w:r w:rsidRPr="00FE1530">
              <w:rPr>
                <w:rFonts w:eastAsia="Calibri" w:cstheme="minorHAnsi"/>
                <w:sz w:val="18"/>
                <w:szCs w:val="18"/>
              </w:rPr>
              <w:t>DOMENA:</w:t>
            </w:r>
          </w:p>
        </w:tc>
        <w:tc>
          <w:tcPr>
            <w:tcW w:w="4188" w:type="pct"/>
            <w:gridSpan w:val="5"/>
          </w:tcPr>
          <w:p w14:paraId="5E94F83B" w14:textId="77777777" w:rsidR="002B5B4B" w:rsidRPr="00FE1530" w:rsidRDefault="002B5B4B" w:rsidP="009B2F06">
            <w:pPr>
              <w:rPr>
                <w:rFonts w:eastAsia="Calibri" w:cstheme="minorHAnsi"/>
                <w:sz w:val="18"/>
                <w:szCs w:val="18"/>
              </w:rPr>
            </w:pPr>
            <w:r w:rsidRPr="00FE1530">
              <w:rPr>
                <w:rFonts w:eastAsia="Calibri" w:cstheme="minorHAnsi"/>
                <w:sz w:val="18"/>
                <w:szCs w:val="18"/>
              </w:rPr>
              <w:t>KNJIŽEVNOST I STVARALAŠTVO</w:t>
            </w:r>
          </w:p>
        </w:tc>
      </w:tr>
      <w:tr w:rsidR="00D00F7B" w:rsidRPr="00FE1530" w14:paraId="39CBDEC1" w14:textId="77777777" w:rsidTr="000E5A8C">
        <w:tc>
          <w:tcPr>
            <w:tcW w:w="812" w:type="pct"/>
          </w:tcPr>
          <w:p w14:paraId="4ED6B6E6" w14:textId="77777777" w:rsidR="00D00F7B" w:rsidRPr="00FE1530" w:rsidRDefault="00D00F7B" w:rsidP="009B2F06">
            <w:pPr>
              <w:rPr>
                <w:rFonts w:eastAsia="Calibri" w:cstheme="minorHAnsi"/>
                <w:sz w:val="18"/>
                <w:szCs w:val="18"/>
              </w:rPr>
            </w:pPr>
            <w:r w:rsidRPr="00FE1530">
              <w:rPr>
                <w:rFonts w:eastAsia="Calibri" w:cstheme="minorHAnsi"/>
                <w:sz w:val="18"/>
                <w:szCs w:val="18"/>
              </w:rPr>
              <w:t>NASTAVNI SADRŽAJ:</w:t>
            </w:r>
          </w:p>
        </w:tc>
        <w:tc>
          <w:tcPr>
            <w:tcW w:w="4188" w:type="pct"/>
            <w:gridSpan w:val="5"/>
          </w:tcPr>
          <w:p w14:paraId="1E3386EC" w14:textId="77777777" w:rsidR="00D00F7B" w:rsidRPr="00FE1530" w:rsidRDefault="00E11420" w:rsidP="009B2F06">
            <w:pPr>
              <w:rPr>
                <w:rFonts w:eastAsia="Calibri" w:cstheme="minorHAnsi"/>
                <w:b/>
                <w:sz w:val="18"/>
                <w:szCs w:val="18"/>
              </w:rPr>
            </w:pPr>
            <w:r w:rsidRPr="00FE1530">
              <w:rPr>
                <w:rFonts w:eastAsia="Calibri" w:cstheme="minorHAnsi"/>
                <w:b/>
                <w:sz w:val="18"/>
                <w:szCs w:val="18"/>
              </w:rPr>
              <w:t>ČUDOVIŠTA NAPADAJU, BRBLJO SVEBLEB (Čudovište prekomjernog brbljanja), Stanislav Marijanović</w:t>
            </w:r>
          </w:p>
        </w:tc>
      </w:tr>
      <w:tr w:rsidR="00D00F7B" w:rsidRPr="00FE1530" w14:paraId="4ACB25B3" w14:textId="77777777" w:rsidTr="000E5A8C">
        <w:trPr>
          <w:trHeight w:val="274"/>
        </w:trPr>
        <w:tc>
          <w:tcPr>
            <w:tcW w:w="812" w:type="pct"/>
          </w:tcPr>
          <w:p w14:paraId="5D2D75D7" w14:textId="77777777" w:rsidR="00D00F7B" w:rsidRPr="00FE1530" w:rsidRDefault="00D00F7B" w:rsidP="009B2F06">
            <w:pPr>
              <w:rPr>
                <w:rFonts w:eastAsia="Calibri" w:cstheme="minorHAnsi"/>
                <w:sz w:val="18"/>
                <w:szCs w:val="18"/>
              </w:rPr>
            </w:pPr>
            <w:r w:rsidRPr="00FE1530">
              <w:rPr>
                <w:rFonts w:eastAsia="Calibri" w:cstheme="minorHAnsi"/>
                <w:sz w:val="18"/>
                <w:szCs w:val="18"/>
              </w:rPr>
              <w:t>ISHODI:</w:t>
            </w:r>
          </w:p>
          <w:p w14:paraId="340EB03E" w14:textId="77777777" w:rsidR="00D00F7B" w:rsidRPr="00FE1530" w:rsidRDefault="00D00F7B" w:rsidP="009B2F06">
            <w:pPr>
              <w:rPr>
                <w:rFonts w:eastAsia="Calibri" w:cstheme="minorHAnsi"/>
                <w:sz w:val="18"/>
                <w:szCs w:val="18"/>
              </w:rPr>
            </w:pPr>
          </w:p>
        </w:tc>
        <w:tc>
          <w:tcPr>
            <w:tcW w:w="4188" w:type="pct"/>
            <w:gridSpan w:val="5"/>
          </w:tcPr>
          <w:p w14:paraId="328C0D05" w14:textId="77777777" w:rsidR="00D00F7B" w:rsidRPr="00FE1530" w:rsidRDefault="00D00F7B" w:rsidP="009B2F06">
            <w:pPr>
              <w:widowControl w:val="0"/>
              <w:autoSpaceDE w:val="0"/>
              <w:autoSpaceDN w:val="0"/>
              <w:ind w:left="5"/>
              <w:rPr>
                <w:rFonts w:eastAsia="Arial" w:cstheme="minorHAnsi"/>
                <w:b/>
                <w:sz w:val="18"/>
                <w:szCs w:val="18"/>
              </w:rPr>
            </w:pPr>
            <w:r w:rsidRPr="00FE1530">
              <w:rPr>
                <w:rFonts w:eastAsia="Arial" w:cstheme="minorHAnsi"/>
                <w:b/>
                <w:sz w:val="18"/>
                <w:szCs w:val="18"/>
              </w:rPr>
              <w:t>OŠ HJ A.</w:t>
            </w:r>
            <w:r w:rsidR="009A1C55" w:rsidRPr="00FE1530">
              <w:rPr>
                <w:rFonts w:eastAsia="Arial" w:cstheme="minorHAnsi"/>
                <w:b/>
                <w:sz w:val="18"/>
                <w:szCs w:val="18"/>
              </w:rPr>
              <w:t xml:space="preserve"> </w:t>
            </w:r>
            <w:r w:rsidRPr="00FE1530">
              <w:rPr>
                <w:rFonts w:eastAsia="Arial" w:cstheme="minorHAnsi"/>
                <w:b/>
                <w:sz w:val="18"/>
                <w:szCs w:val="18"/>
              </w:rPr>
              <w:t>3.</w:t>
            </w:r>
            <w:r w:rsidR="009A1C55" w:rsidRPr="00FE1530">
              <w:rPr>
                <w:rFonts w:eastAsia="Arial" w:cstheme="minorHAnsi"/>
                <w:b/>
                <w:sz w:val="18"/>
                <w:szCs w:val="18"/>
              </w:rPr>
              <w:t xml:space="preserve"> </w:t>
            </w:r>
            <w:r w:rsidRPr="00FE1530">
              <w:rPr>
                <w:rFonts w:eastAsia="Arial" w:cstheme="minorHAnsi"/>
                <w:b/>
                <w:sz w:val="18"/>
                <w:szCs w:val="18"/>
              </w:rPr>
              <w:t>1.</w:t>
            </w:r>
            <w:r w:rsidR="009A1C55" w:rsidRPr="00FE1530">
              <w:rPr>
                <w:rFonts w:eastAsia="Arial" w:cstheme="minorHAnsi"/>
                <w:b/>
                <w:sz w:val="18"/>
                <w:szCs w:val="18"/>
              </w:rPr>
              <w:t xml:space="preserve"> </w:t>
            </w:r>
            <w:r w:rsidRPr="00FE1530">
              <w:rPr>
                <w:rFonts w:eastAsia="Arial" w:cstheme="minorHAnsi"/>
                <w:b/>
                <w:sz w:val="18"/>
                <w:szCs w:val="18"/>
              </w:rPr>
              <w:t>Učenik razgovara i govori tekstove jednostavne strukture.</w:t>
            </w:r>
          </w:p>
          <w:p w14:paraId="41DC5222" w14:textId="77777777" w:rsidR="00810596" w:rsidRPr="00FE1530" w:rsidRDefault="00810596" w:rsidP="009B2F06">
            <w:pPr>
              <w:widowControl w:val="0"/>
              <w:autoSpaceDE w:val="0"/>
              <w:autoSpaceDN w:val="0"/>
              <w:ind w:left="5"/>
              <w:rPr>
                <w:rFonts w:eastAsia="Arial" w:cstheme="minorHAnsi"/>
                <w:bCs/>
                <w:sz w:val="18"/>
                <w:szCs w:val="18"/>
              </w:rPr>
            </w:pPr>
            <w:r w:rsidRPr="00FE1530">
              <w:rPr>
                <w:rFonts w:eastAsia="Arial" w:cstheme="minorHAnsi"/>
                <w:bCs/>
                <w:sz w:val="18"/>
                <w:szCs w:val="18"/>
              </w:rPr>
              <w:t>– razlikuje svakodnevne komunikacijske situacije</w:t>
            </w:r>
          </w:p>
          <w:p w14:paraId="3C47A99C" w14:textId="77777777" w:rsidR="00810596" w:rsidRPr="00FE1530" w:rsidRDefault="00810596" w:rsidP="009B2F06">
            <w:pPr>
              <w:widowControl w:val="0"/>
              <w:autoSpaceDE w:val="0"/>
              <w:autoSpaceDN w:val="0"/>
              <w:rPr>
                <w:rFonts w:eastAsia="Arial" w:cstheme="minorHAnsi"/>
                <w:bCs/>
                <w:sz w:val="18"/>
                <w:szCs w:val="18"/>
              </w:rPr>
            </w:pPr>
            <w:r w:rsidRPr="00FE1530">
              <w:rPr>
                <w:rFonts w:eastAsia="Arial" w:cstheme="minorHAnsi"/>
                <w:bCs/>
                <w:sz w:val="18"/>
                <w:szCs w:val="18"/>
              </w:rPr>
              <w:t xml:space="preserve"> – govori kraći tekst prema jednostavnoj strukturi: uvod, središnji dio, završetak</w:t>
            </w:r>
          </w:p>
          <w:p w14:paraId="2442958C" w14:textId="77777777" w:rsidR="00214CD2" w:rsidRPr="00FE1530" w:rsidRDefault="00810596" w:rsidP="009B2F06">
            <w:pPr>
              <w:widowControl w:val="0"/>
              <w:autoSpaceDE w:val="0"/>
              <w:autoSpaceDN w:val="0"/>
              <w:ind w:left="5"/>
              <w:rPr>
                <w:rFonts w:eastAsia="Arial" w:cstheme="minorHAnsi"/>
                <w:bCs/>
                <w:sz w:val="18"/>
                <w:szCs w:val="18"/>
              </w:rPr>
            </w:pPr>
            <w:r w:rsidRPr="00FE1530">
              <w:rPr>
                <w:rFonts w:eastAsia="Arial" w:cstheme="minorHAnsi"/>
                <w:bCs/>
                <w:sz w:val="18"/>
                <w:szCs w:val="18"/>
              </w:rPr>
              <w:t>– pripovijeda događaje nižući ih kronološki</w:t>
            </w:r>
          </w:p>
          <w:p w14:paraId="296FE777" w14:textId="77777777" w:rsidR="00810596" w:rsidRPr="00FE1530" w:rsidRDefault="00810596" w:rsidP="009B2F06">
            <w:pPr>
              <w:widowControl w:val="0"/>
              <w:autoSpaceDE w:val="0"/>
              <w:autoSpaceDN w:val="0"/>
              <w:ind w:left="5"/>
              <w:rPr>
                <w:rFonts w:eastAsia="Arial" w:cstheme="minorHAnsi"/>
                <w:bCs/>
                <w:sz w:val="18"/>
                <w:szCs w:val="18"/>
              </w:rPr>
            </w:pPr>
            <w:r w:rsidRPr="00FE1530">
              <w:rPr>
                <w:rFonts w:eastAsia="Arial" w:cstheme="minorHAnsi"/>
                <w:bCs/>
                <w:sz w:val="18"/>
                <w:szCs w:val="18"/>
              </w:rPr>
              <w:t>– služi se novim riječima u skladu s komunikacijskom situacijom i temom</w:t>
            </w:r>
          </w:p>
          <w:p w14:paraId="450F7E45" w14:textId="77777777" w:rsidR="00D00F7B" w:rsidRPr="00FE1530" w:rsidRDefault="009A1C55" w:rsidP="009B2F06">
            <w:pPr>
              <w:widowControl w:val="0"/>
              <w:autoSpaceDE w:val="0"/>
              <w:autoSpaceDN w:val="0"/>
              <w:ind w:left="5"/>
              <w:rPr>
                <w:rFonts w:eastAsia="Times New Roman" w:cstheme="minorHAnsi"/>
                <w:color w:val="231F20"/>
                <w:sz w:val="18"/>
                <w:szCs w:val="18"/>
                <w:lang w:eastAsia="hr-HR"/>
              </w:rPr>
            </w:pPr>
            <w:r w:rsidRPr="00FE1530">
              <w:rPr>
                <w:rFonts w:eastAsia="Arial" w:cstheme="minorHAnsi"/>
                <w:bCs/>
                <w:sz w:val="18"/>
                <w:szCs w:val="18"/>
              </w:rPr>
              <w:t xml:space="preserve">– </w:t>
            </w:r>
            <w:r w:rsidR="00D00F7B" w:rsidRPr="00FE1530">
              <w:rPr>
                <w:rFonts w:eastAsia="Times New Roman" w:cstheme="minorHAnsi"/>
                <w:color w:val="231F20"/>
                <w:sz w:val="18"/>
                <w:szCs w:val="18"/>
                <w:lang w:eastAsia="hr-HR"/>
              </w:rPr>
              <w:t>razgovara izražavajući potrebe, misli i osjećaje;</w:t>
            </w:r>
          </w:p>
          <w:p w14:paraId="7E6C0630" w14:textId="77777777" w:rsidR="00D00F7B" w:rsidRPr="00FE1530" w:rsidRDefault="009A1C55" w:rsidP="009B2F06">
            <w:pPr>
              <w:widowControl w:val="0"/>
              <w:autoSpaceDE w:val="0"/>
              <w:autoSpaceDN w:val="0"/>
              <w:ind w:left="5"/>
              <w:rPr>
                <w:rFonts w:eastAsia="Times New Roman" w:cstheme="minorHAnsi"/>
                <w:color w:val="231F20"/>
                <w:sz w:val="18"/>
                <w:szCs w:val="18"/>
                <w:lang w:eastAsia="hr-HR"/>
              </w:rPr>
            </w:pPr>
            <w:r w:rsidRPr="00FE1530">
              <w:rPr>
                <w:rFonts w:eastAsia="Arial" w:cstheme="minorHAnsi"/>
                <w:bCs/>
                <w:sz w:val="18"/>
                <w:szCs w:val="18"/>
              </w:rPr>
              <w:t xml:space="preserve">– </w:t>
            </w:r>
            <w:r w:rsidR="00D00F7B" w:rsidRPr="00FE1530">
              <w:rPr>
                <w:rFonts w:eastAsia="Times New Roman" w:cstheme="minorHAnsi"/>
                <w:color w:val="231F20"/>
                <w:sz w:val="18"/>
                <w:szCs w:val="18"/>
                <w:lang w:eastAsia="hr-HR"/>
              </w:rPr>
              <w:t xml:space="preserve"> u komunikacijskim situacijama otvara i potiče dijalog</w:t>
            </w:r>
          </w:p>
          <w:p w14:paraId="11365993" w14:textId="77777777" w:rsidR="00D00F7B" w:rsidRPr="00FE1530" w:rsidRDefault="00D00F7B" w:rsidP="009B2F06">
            <w:pPr>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OŠ HJ A.</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3.</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2.</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Učenik sluša tekst i prepričava sadržaj poslušanoga teksta</w:t>
            </w:r>
          </w:p>
          <w:p w14:paraId="6D1712DF"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sluša tekst prema zadanim smjernicama: unaprijed zadana pitanja i upute</w:t>
            </w:r>
          </w:p>
          <w:p w14:paraId="293BF73D"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odgovara na pitanja o poslušanome tekstu</w:t>
            </w:r>
          </w:p>
          <w:p w14:paraId="7C88AD4F" w14:textId="77777777" w:rsidR="000B231E" w:rsidRPr="00FE1530" w:rsidRDefault="000B231E"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prepričava poslušani tekst</w:t>
            </w:r>
          </w:p>
          <w:p w14:paraId="226D9AD9"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izdvaja nepoznate riječi, pretpostavlja značenje riječi na temelju sadržaja teksta i upotrebljava ih</w:t>
            </w:r>
          </w:p>
          <w:p w14:paraId="61DA4714"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izražava mišljenje o poslušanome tekstu</w:t>
            </w:r>
          </w:p>
          <w:p w14:paraId="0DE5B8B7"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razumije ulogu i korisnost slušanja</w:t>
            </w:r>
          </w:p>
          <w:p w14:paraId="40EBEDEB" w14:textId="77777777" w:rsidR="00D00F7B" w:rsidRPr="00FE1530" w:rsidRDefault="00D00F7B" w:rsidP="009B2F06">
            <w:pPr>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OŠ HJ B.</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3.</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1.</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Učenik povezuje sadržaj i temu književnoga teksta s vlastitim iskustvom.</w:t>
            </w:r>
          </w:p>
          <w:p w14:paraId="36131502"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iskazuje misli i osjećaje nakon čitanja književnoga teksta</w:t>
            </w:r>
          </w:p>
          <w:p w14:paraId="1519AFE4"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prepoznaje temu književnoga teksta</w:t>
            </w:r>
          </w:p>
          <w:p w14:paraId="157D8038"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povezuje temu književnoga teksta s vlastitim iskustvom</w:t>
            </w:r>
          </w:p>
          <w:p w14:paraId="0AAC9547" w14:textId="77777777" w:rsidR="000B231E" w:rsidRPr="00FE1530" w:rsidRDefault="000B231E"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navodi sličnosti i razlike između sadržaja i teme književnoga teksta i vlastitoga životnog iskustva</w:t>
            </w:r>
          </w:p>
          <w:p w14:paraId="19E7695C" w14:textId="77777777" w:rsidR="000B231E" w:rsidRPr="00FE1530" w:rsidRDefault="000B231E"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uspoređuje misli i osjećaje nakon čitanja teksta sa zapažanjima ostalih učenika</w:t>
            </w:r>
          </w:p>
          <w:p w14:paraId="5DC1BA79" w14:textId="77777777" w:rsidR="00D00F7B" w:rsidRPr="00FE1530" w:rsidRDefault="00D00F7B" w:rsidP="009B2F06">
            <w:pPr>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OŠ HJ B.</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3.</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2.</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Učenik čita književni tekst i uočava pojedinosti književnoga jezika.</w:t>
            </w:r>
          </w:p>
          <w:p w14:paraId="6C1B9BCE"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prepoznaje i izdvaja temu književnoga teksta</w:t>
            </w:r>
          </w:p>
          <w:p w14:paraId="7A352498" w14:textId="77777777" w:rsidR="000B231E" w:rsidRPr="00FE1530" w:rsidRDefault="000B231E"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opisuje likove prema izgledu, ponašanju i govoru</w:t>
            </w:r>
          </w:p>
          <w:p w14:paraId="63C9D7AC" w14:textId="77777777" w:rsidR="00D00F7B" w:rsidRPr="00FE1530" w:rsidRDefault="00D00F7B" w:rsidP="009B2F06">
            <w:pPr>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OŠ HJ B.</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3.</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4.</w:t>
            </w:r>
            <w:r w:rsidR="009A1C55" w:rsidRPr="00FE1530">
              <w:rPr>
                <w:rFonts w:eastAsia="Times New Roman" w:cstheme="minorHAnsi"/>
                <w:b/>
                <w:bCs/>
                <w:color w:val="231F20"/>
                <w:sz w:val="18"/>
                <w:szCs w:val="18"/>
                <w:lang w:eastAsia="hr-HR"/>
              </w:rPr>
              <w:t xml:space="preserve"> </w:t>
            </w:r>
            <w:r w:rsidRPr="00FE1530">
              <w:rPr>
                <w:rFonts w:eastAsia="Times New Roman" w:cstheme="minorHAnsi"/>
                <w:b/>
                <w:bCs/>
                <w:color w:val="231F20"/>
                <w:sz w:val="18"/>
                <w:szCs w:val="18"/>
                <w:lang w:eastAsia="hr-HR"/>
              </w:rPr>
              <w:t>Učenik se stvaralački izražava prema vlastitome interesu potaknut različitim iskustvima i doživljajima književnoga teksta.</w:t>
            </w:r>
          </w:p>
          <w:p w14:paraId="5163D672" w14:textId="77777777" w:rsidR="00D00F7B" w:rsidRPr="00FE1530" w:rsidRDefault="00D00F7B"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2FEDA477" w14:textId="2C973AAE" w:rsidR="00D00F7B" w:rsidRPr="000E5A8C" w:rsidRDefault="000B231E"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razvija vlastiti potencijal za stvaralaštvo</w:t>
            </w:r>
          </w:p>
        </w:tc>
      </w:tr>
      <w:tr w:rsidR="00D00F7B" w:rsidRPr="00FE1530" w14:paraId="1AB63B3D" w14:textId="77777777" w:rsidTr="004D0FB2">
        <w:tc>
          <w:tcPr>
            <w:tcW w:w="3341" w:type="pct"/>
            <w:gridSpan w:val="4"/>
            <w:shd w:val="clear" w:color="auto" w:fill="EAD4F8"/>
          </w:tcPr>
          <w:p w14:paraId="6E720DE7" w14:textId="77777777" w:rsidR="00D00F7B" w:rsidRPr="00FE1530" w:rsidRDefault="00D00F7B" w:rsidP="009B2F06">
            <w:pPr>
              <w:rPr>
                <w:rFonts w:eastAsia="Calibri" w:cstheme="minorHAnsi"/>
                <w:sz w:val="18"/>
                <w:szCs w:val="18"/>
              </w:rPr>
            </w:pPr>
            <w:r w:rsidRPr="00FE1530">
              <w:rPr>
                <w:rFonts w:eastAsia="Calibri" w:cstheme="minorHAnsi"/>
                <w:sz w:val="18"/>
                <w:szCs w:val="18"/>
              </w:rPr>
              <w:t>NASTAVNE SITUACIJE</w:t>
            </w:r>
          </w:p>
        </w:tc>
        <w:tc>
          <w:tcPr>
            <w:tcW w:w="762" w:type="pct"/>
            <w:shd w:val="clear" w:color="auto" w:fill="EAD4F8"/>
          </w:tcPr>
          <w:p w14:paraId="288C5ADE" w14:textId="77777777" w:rsidR="00D00F7B" w:rsidRPr="00FE1530" w:rsidRDefault="00D00F7B" w:rsidP="009B2F06">
            <w:pPr>
              <w:tabs>
                <w:tab w:val="left" w:pos="4266"/>
              </w:tabs>
              <w:rPr>
                <w:rFonts w:eastAsia="Calibri" w:cstheme="minorHAnsi"/>
                <w:bCs/>
                <w:sz w:val="18"/>
                <w:szCs w:val="18"/>
              </w:rPr>
            </w:pPr>
            <w:r w:rsidRPr="00FE1530">
              <w:rPr>
                <w:rFonts w:eastAsia="Calibri" w:cstheme="minorHAnsi"/>
                <w:bCs/>
                <w:sz w:val="18"/>
                <w:szCs w:val="18"/>
              </w:rPr>
              <w:t>PRIJEDLOG AKTIVNOSTI U DIGITALNOM OKRUŽENJU</w:t>
            </w:r>
          </w:p>
          <w:p w14:paraId="2B86CB8B" w14:textId="77777777" w:rsidR="00D00F7B" w:rsidRPr="00FE1530" w:rsidRDefault="00D00F7B" w:rsidP="009B2F06">
            <w:pPr>
              <w:rPr>
                <w:rFonts w:eastAsia="Calibri" w:cstheme="minorHAnsi"/>
                <w:color w:val="231F20"/>
                <w:sz w:val="18"/>
                <w:szCs w:val="18"/>
              </w:rPr>
            </w:pPr>
          </w:p>
        </w:tc>
        <w:tc>
          <w:tcPr>
            <w:tcW w:w="897" w:type="pct"/>
            <w:tcBorders>
              <w:bottom w:val="single" w:sz="4" w:space="0" w:color="auto"/>
            </w:tcBorders>
            <w:shd w:val="clear" w:color="auto" w:fill="EAD4F8"/>
          </w:tcPr>
          <w:p w14:paraId="6D3B659D" w14:textId="77777777" w:rsidR="00D00F7B" w:rsidRPr="00FE1530" w:rsidRDefault="00D00F7B" w:rsidP="009B2F06">
            <w:pPr>
              <w:rPr>
                <w:rFonts w:eastAsia="Calibri" w:cstheme="minorHAnsi"/>
                <w:color w:val="231F20"/>
                <w:sz w:val="18"/>
                <w:szCs w:val="18"/>
              </w:rPr>
            </w:pPr>
            <w:r w:rsidRPr="00FE1530">
              <w:rPr>
                <w:rFonts w:eastAsia="Calibri" w:cstheme="minorHAnsi"/>
                <w:color w:val="231F20"/>
                <w:sz w:val="18"/>
                <w:szCs w:val="18"/>
              </w:rPr>
              <w:t>P</w:t>
            </w:r>
            <w:r w:rsidRPr="00FE1530">
              <w:rPr>
                <w:rFonts w:eastAsia="Calibri" w:cstheme="minorHAnsi"/>
                <w:color w:val="231F20"/>
                <w:spacing w:val="-3"/>
                <w:sz w:val="18"/>
                <w:szCs w:val="18"/>
              </w:rPr>
              <w:t>O</w:t>
            </w:r>
            <w:r w:rsidRPr="00FE1530">
              <w:rPr>
                <w:rFonts w:eastAsia="Calibri" w:cstheme="minorHAnsi"/>
                <w:color w:val="231F20"/>
                <w:sz w:val="18"/>
                <w:szCs w:val="18"/>
              </w:rPr>
              <w:t>V</w:t>
            </w:r>
            <w:r w:rsidRPr="00FE1530">
              <w:rPr>
                <w:rFonts w:eastAsia="Calibri" w:cstheme="minorHAnsi"/>
                <w:color w:val="231F20"/>
                <w:spacing w:val="-1"/>
                <w:sz w:val="18"/>
                <w:szCs w:val="18"/>
              </w:rPr>
              <w:t>E</w:t>
            </w:r>
            <w:r w:rsidRPr="00FE1530">
              <w:rPr>
                <w:rFonts w:eastAsia="Calibri" w:cstheme="minorHAnsi"/>
                <w:color w:val="231F20"/>
                <w:sz w:val="18"/>
                <w:szCs w:val="18"/>
              </w:rPr>
              <w:t>ZI</w:t>
            </w:r>
            <w:r w:rsidRPr="00FE1530">
              <w:rPr>
                <w:rFonts w:eastAsia="Calibri" w:cstheme="minorHAnsi"/>
                <w:color w:val="231F20"/>
                <w:spacing w:val="-11"/>
                <w:sz w:val="18"/>
                <w:szCs w:val="18"/>
              </w:rPr>
              <w:t>V</w:t>
            </w:r>
            <w:r w:rsidRPr="00FE1530">
              <w:rPr>
                <w:rFonts w:eastAsia="Calibri" w:cstheme="minorHAnsi"/>
                <w:color w:val="231F20"/>
                <w:sz w:val="18"/>
                <w:szCs w:val="18"/>
              </w:rPr>
              <w:t>ANJE ISHO</w:t>
            </w:r>
            <w:r w:rsidRPr="00FE1530">
              <w:rPr>
                <w:rFonts w:eastAsia="Calibri" w:cstheme="minorHAnsi"/>
                <w:color w:val="231F20"/>
                <w:spacing w:val="-5"/>
                <w:sz w:val="18"/>
                <w:szCs w:val="18"/>
              </w:rPr>
              <w:t>D</w:t>
            </w:r>
            <w:r w:rsidRPr="00FE1530">
              <w:rPr>
                <w:rFonts w:eastAsia="Calibri" w:cstheme="minorHAnsi"/>
                <w:color w:val="231F20"/>
                <w:sz w:val="18"/>
                <w:szCs w:val="18"/>
              </w:rPr>
              <w:t>A O</w:t>
            </w:r>
            <w:r w:rsidRPr="00FE1530">
              <w:rPr>
                <w:rFonts w:eastAsia="Calibri" w:cstheme="minorHAnsi"/>
                <w:color w:val="231F20"/>
                <w:spacing w:val="-2"/>
                <w:sz w:val="18"/>
                <w:szCs w:val="18"/>
              </w:rPr>
              <w:t>S</w:t>
            </w:r>
            <w:r w:rsidRPr="00FE1530">
              <w:rPr>
                <w:rFonts w:eastAsia="Calibri" w:cstheme="minorHAnsi"/>
                <w:color w:val="231F20"/>
                <w:spacing w:val="-16"/>
                <w:sz w:val="18"/>
                <w:szCs w:val="18"/>
              </w:rPr>
              <w:t>T</w:t>
            </w:r>
            <w:r w:rsidRPr="00FE1530">
              <w:rPr>
                <w:rFonts w:eastAsia="Calibri" w:cstheme="minorHAnsi"/>
                <w:color w:val="231F20"/>
                <w:sz w:val="18"/>
                <w:szCs w:val="18"/>
              </w:rPr>
              <w:t>ALIH PREDMETNIH PODRU</w:t>
            </w:r>
            <w:r w:rsidRPr="00FE1530">
              <w:rPr>
                <w:rFonts w:eastAsia="Calibri" w:cstheme="minorHAnsi"/>
                <w:color w:val="231F20"/>
                <w:spacing w:val="2"/>
                <w:sz w:val="18"/>
                <w:szCs w:val="18"/>
              </w:rPr>
              <w:t>Č</w:t>
            </w:r>
            <w:r w:rsidRPr="00FE1530">
              <w:rPr>
                <w:rFonts w:eastAsia="Calibri" w:cstheme="minorHAnsi"/>
                <w:color w:val="231F20"/>
                <w:spacing w:val="-4"/>
                <w:sz w:val="18"/>
                <w:szCs w:val="18"/>
              </w:rPr>
              <w:t>J</w:t>
            </w:r>
            <w:r w:rsidRPr="00FE1530">
              <w:rPr>
                <w:rFonts w:eastAsia="Calibri" w:cstheme="minorHAnsi"/>
                <w:color w:val="231F20"/>
                <w:sz w:val="18"/>
                <w:szCs w:val="18"/>
              </w:rPr>
              <w:t>A I MEĐUPREDMETNIH TEMA</w:t>
            </w:r>
          </w:p>
        </w:tc>
      </w:tr>
      <w:tr w:rsidR="00563D4C" w:rsidRPr="00FE1530" w14:paraId="374E5C9B" w14:textId="77777777" w:rsidTr="00E40815">
        <w:trPr>
          <w:trHeight w:val="1550"/>
        </w:trPr>
        <w:tc>
          <w:tcPr>
            <w:tcW w:w="3341" w:type="pct"/>
            <w:gridSpan w:val="4"/>
          </w:tcPr>
          <w:p w14:paraId="5C0B48BC"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lastRenderedPageBreak/>
              <w:t>1. BRZALICE  JEZIK LOME</w:t>
            </w:r>
          </w:p>
          <w:p w14:paraId="37F22944" w14:textId="77777777" w:rsidR="00563D4C" w:rsidRPr="00FE1530" w:rsidRDefault="00563D4C" w:rsidP="009B2F06">
            <w:pPr>
              <w:rPr>
                <w:rFonts w:eastAsia="Calibri" w:cstheme="minorHAnsi"/>
                <w:sz w:val="18"/>
                <w:szCs w:val="18"/>
              </w:rPr>
            </w:pPr>
            <w:r w:rsidRPr="00FE1530">
              <w:rPr>
                <w:rFonts w:eastAsia="Calibri" w:cstheme="minorHAnsi"/>
                <w:b/>
                <w:bCs/>
                <w:sz w:val="18"/>
                <w:szCs w:val="18"/>
              </w:rPr>
              <w:t>Ishod aktivnosti</w:t>
            </w:r>
            <w:r w:rsidRPr="00FE1530">
              <w:rPr>
                <w:rFonts w:eastAsia="Calibri" w:cstheme="minorHAnsi"/>
                <w:sz w:val="18"/>
                <w:szCs w:val="18"/>
              </w:rPr>
              <w:t>: razlikuje svakodnevne komunikacijske situacije; služi se novim riječima u skladu s komunikacijskom situacijom i temom; razgovara izražavajući potrebe, misli i osjećaje; u komunikacijskim situacijama otvara i potiče dijalog.</w:t>
            </w:r>
          </w:p>
          <w:p w14:paraId="6025EECB"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t>Opis aktivnosti:</w:t>
            </w:r>
          </w:p>
          <w:p w14:paraId="2A46BA76" w14:textId="77777777" w:rsidR="00563D4C" w:rsidRPr="00FE1530" w:rsidRDefault="00563D4C" w:rsidP="009B2F06">
            <w:pPr>
              <w:rPr>
                <w:rFonts w:eastAsia="Calibri" w:cstheme="minorHAnsi"/>
                <w:sz w:val="18"/>
                <w:szCs w:val="18"/>
              </w:rPr>
            </w:pPr>
            <w:r w:rsidRPr="00FE1530">
              <w:rPr>
                <w:rFonts w:eastAsia="Calibri" w:cstheme="minorHAnsi"/>
                <w:sz w:val="18"/>
                <w:szCs w:val="18"/>
              </w:rPr>
              <w:t xml:space="preserve">Učiteljica/učitelj ulazi u učionicu izgovarajući brzalicu Pita Petar Pavla: “Pošto pet pataka.“, „Pet pataka, pet petaka.“ Učiteljica/učitelj postavlja pitanje: Jeste li me razumjeli? Što je neobično u ovim rečenicama? Takve rečenice koje se brzo izgovaraju, a „lome jezik“ zovu se brzalice ili jezikolomke. Što mislite zašto se baš tako nazivaju? Znate li vi koju brzalicu? </w:t>
            </w:r>
          </w:p>
          <w:p w14:paraId="22F61B11" w14:textId="77777777" w:rsidR="00563D4C" w:rsidRPr="00FE1530" w:rsidRDefault="00563D4C" w:rsidP="009B2F06">
            <w:pPr>
              <w:rPr>
                <w:rFonts w:eastAsia="Calibri" w:cstheme="minorHAnsi"/>
                <w:sz w:val="18"/>
                <w:szCs w:val="18"/>
              </w:rPr>
            </w:pPr>
            <w:r w:rsidRPr="00FE1530">
              <w:rPr>
                <w:rFonts w:eastAsia="Calibri" w:cstheme="minorHAnsi"/>
                <w:sz w:val="18"/>
                <w:szCs w:val="18"/>
              </w:rPr>
              <w:t>Učiteljica/učitelj pitanjima potiče učenike na promišljanje: Izgovaraju li se samo brzalice brzo? Poznajete li nekoga tko puno i brzo priča i ne prestaje pričati? Kako nazivamo takvu osobu? Što prvo pomislite kada čujete riječ BRBLJAVAC (oluja ideja).</w:t>
            </w:r>
          </w:p>
          <w:p w14:paraId="56793071"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t>2. BRBLJO SVEBLEB – ČITAMO PRIČU</w:t>
            </w:r>
          </w:p>
          <w:p w14:paraId="02445405" w14:textId="77777777" w:rsidR="00563D4C" w:rsidRPr="00FE1530" w:rsidRDefault="00563D4C" w:rsidP="009B2F06">
            <w:pPr>
              <w:rPr>
                <w:rFonts w:eastAsia="Calibri" w:cstheme="minorHAnsi"/>
                <w:sz w:val="18"/>
                <w:szCs w:val="18"/>
              </w:rPr>
            </w:pPr>
            <w:r w:rsidRPr="00FE1530">
              <w:rPr>
                <w:rFonts w:eastAsia="Calibri" w:cstheme="minorHAnsi"/>
                <w:b/>
                <w:bCs/>
                <w:sz w:val="18"/>
                <w:szCs w:val="18"/>
              </w:rPr>
              <w:t>Ishod aktivnosti</w:t>
            </w:r>
            <w:r w:rsidRPr="00FE1530">
              <w:rPr>
                <w:rFonts w:eastAsia="Calibri" w:cstheme="minorHAnsi"/>
                <w:sz w:val="18"/>
                <w:szCs w:val="18"/>
              </w:rPr>
              <w:t>: sluša tekst prema zadanim smjernicama: unaprijed zadana pitanja i upute; odgovara na pitanja o poslušanome tekstu; izdvaja nepoznate riječi; pretpostavlja značenje riječi na temelju sadržaja teksta i upotrebljava ih; izražava mišljenje o poslušanome tekstu; iskazuje misli i osjećaje nakon čitanja književnoga teksta; razumije ulogu i korisnost slušanja.</w:t>
            </w:r>
          </w:p>
          <w:p w14:paraId="1257E5B0"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t>Opis aktivnosti:</w:t>
            </w:r>
          </w:p>
          <w:p w14:paraId="51134850" w14:textId="77777777" w:rsidR="00563D4C" w:rsidRPr="00FE1530" w:rsidRDefault="00563D4C" w:rsidP="009B2F06">
            <w:pPr>
              <w:rPr>
                <w:rFonts w:eastAsia="Calibri" w:cstheme="minorHAnsi"/>
                <w:sz w:val="18"/>
                <w:szCs w:val="18"/>
              </w:rPr>
            </w:pPr>
            <w:r w:rsidRPr="00FE1530">
              <w:rPr>
                <w:rFonts w:eastAsia="Calibri" w:cstheme="minorHAnsi"/>
                <w:sz w:val="18"/>
                <w:szCs w:val="18"/>
              </w:rPr>
              <w:t>Učiteljica/učitelj postavlja pitanje prije čitanja priče: Poslušaj pažljivo priču i saznaj tko je Brbljo Svebleb.</w:t>
            </w:r>
          </w:p>
          <w:p w14:paraId="6BC9F875" w14:textId="77777777" w:rsidR="00563D4C" w:rsidRPr="00FE1530" w:rsidRDefault="00563D4C" w:rsidP="009B2F06">
            <w:pPr>
              <w:rPr>
                <w:rFonts w:eastAsia="Calibri" w:cstheme="minorHAnsi"/>
                <w:sz w:val="18"/>
                <w:szCs w:val="18"/>
              </w:rPr>
            </w:pPr>
            <w:r w:rsidRPr="00FE1530">
              <w:rPr>
                <w:rFonts w:eastAsia="Calibri" w:cstheme="minorHAnsi"/>
                <w:sz w:val="18"/>
                <w:szCs w:val="18"/>
              </w:rPr>
              <w:t xml:space="preserve">Učiteljica/učitelj čita priču. </w:t>
            </w:r>
          </w:p>
          <w:p w14:paraId="3E4D80B6" w14:textId="77777777" w:rsidR="00563D4C" w:rsidRPr="00FE1530" w:rsidRDefault="00563D4C" w:rsidP="009B2F06">
            <w:pPr>
              <w:rPr>
                <w:rFonts w:eastAsia="Calibri" w:cstheme="minorHAnsi"/>
                <w:sz w:val="18"/>
                <w:szCs w:val="18"/>
              </w:rPr>
            </w:pPr>
            <w:r w:rsidRPr="00FE1530">
              <w:rPr>
                <w:rFonts w:eastAsia="Calibri" w:cstheme="minorHAnsi"/>
                <w:sz w:val="18"/>
                <w:szCs w:val="18"/>
              </w:rPr>
              <w:t xml:space="preserve">Nakon slušanja priče učenici odgovaraju na postavljeno pitanje i iznose svoj doživljaj  priče. </w:t>
            </w:r>
          </w:p>
          <w:p w14:paraId="3E4FA8A6"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t>3. RAZGOVARAM O PRIČI</w:t>
            </w:r>
          </w:p>
          <w:p w14:paraId="1105BCAD" w14:textId="77777777" w:rsidR="00563D4C" w:rsidRPr="00FE1530" w:rsidRDefault="00563D4C" w:rsidP="009B2F06">
            <w:pPr>
              <w:spacing w:after="48"/>
              <w:textAlignment w:val="baseline"/>
              <w:rPr>
                <w:rFonts w:eastAsia="Calibri" w:cstheme="minorHAnsi"/>
                <w:sz w:val="18"/>
                <w:szCs w:val="18"/>
              </w:rPr>
            </w:pPr>
            <w:r w:rsidRPr="00FE1530">
              <w:rPr>
                <w:rFonts w:eastAsia="Calibri" w:cstheme="minorHAnsi"/>
                <w:b/>
                <w:bCs/>
                <w:sz w:val="18"/>
                <w:szCs w:val="18"/>
              </w:rPr>
              <w:t>Ishod aktivnosti</w:t>
            </w:r>
            <w:r w:rsidRPr="00FE1530">
              <w:rPr>
                <w:rFonts w:eastAsia="Calibri" w:cstheme="minorHAnsi"/>
                <w:sz w:val="18"/>
                <w:szCs w:val="18"/>
              </w:rPr>
              <w:t>: povezuje temu književnoga teksta s vlastitim iskustvom; navodi sličnosti i razlike između sadržaja i teme književnoga teksta i vlastitoga životnog iskustva; uspoređuje misli i osjećaje nakon čitanja teksta sa zapažanjima ostalih učenika; opisuje likove prema izgledu, ponašanju i govoru.</w:t>
            </w:r>
          </w:p>
          <w:p w14:paraId="2424008E" w14:textId="77777777" w:rsidR="00563D4C" w:rsidRPr="00FE1530" w:rsidRDefault="00563D4C" w:rsidP="009B2F06">
            <w:pPr>
              <w:textAlignment w:val="baseline"/>
              <w:rPr>
                <w:rFonts w:eastAsia="Times New Roman" w:cstheme="minorHAnsi"/>
                <w:color w:val="231F20"/>
                <w:sz w:val="18"/>
                <w:szCs w:val="18"/>
                <w:lang w:eastAsia="hr-HR"/>
              </w:rPr>
            </w:pPr>
            <w:r w:rsidRPr="00FE1530">
              <w:rPr>
                <w:rFonts w:eastAsia="Times New Roman" w:cstheme="minorHAnsi"/>
                <w:b/>
                <w:bCs/>
                <w:color w:val="231F20"/>
                <w:sz w:val="18"/>
                <w:szCs w:val="18"/>
                <w:lang w:eastAsia="hr-HR"/>
              </w:rPr>
              <w:t>Opis aktivnosti:</w:t>
            </w:r>
            <w:r w:rsidRPr="00FE1530">
              <w:rPr>
                <w:rFonts w:eastAsia="Times New Roman" w:cstheme="minorHAnsi"/>
                <w:color w:val="231F20"/>
                <w:sz w:val="18"/>
                <w:szCs w:val="18"/>
                <w:lang w:eastAsia="hr-HR"/>
              </w:rPr>
              <w:t xml:space="preserve"> Učiteljica/učitelj navodi učenike da otvore udžbenik na 91. stranici. Jedan učenik  čita  priču još jednom, a nakon toga učiteljica/učitelj potiče učenike na razgovor pitanjima: Kako se zove čudovište iz priče? Što izaziva to čudovište? Kako možemo znati da je u blizini neke osobe baš to čudovište?  Pročitaj što se sve može pronaći u bujici riječi onoga kojeg to čudovište ščepa. Što moramo učiniti ako ščepanog ne možemo slušati satima? Što Brbljo Svebleb nikako ne podnosi? Pročitaj rečenicu koja opisuje kako se ponašaju nilski konji. Zašto neki kažu da je takvo ponašanje nepristojno? Objasni. Kakvi su to katastrofalni rezultati? Što donosi katastrofalne rezultate u borbi protiv Brblje Svebleba? Što misliš zašto pristojno ponašanje ne pomaže u toj borbi? Što nikako ne dolazi u obzir u borbi protiv Brblje Svebleba? </w:t>
            </w:r>
          </w:p>
          <w:p w14:paraId="14361AE9" w14:textId="77777777" w:rsidR="00563D4C" w:rsidRPr="00FE1530" w:rsidRDefault="00563D4C" w:rsidP="009B2F06">
            <w:pPr>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Učiteljica/učitelj potiče učenike da razmisle i odgovore na pitanja iz udžbenika (Poznaješ li nekoga koga ovo čudovište često zgrabi? Ispričaj neki takav događaj. Dogodi li se i tebi katkad da te napadne ovo čudovište? Što tada činiš?) Potiče učenike na razgovor o tome kako i zašto se moramo sami naučiti boriti protiv ovog čudovišta.</w:t>
            </w:r>
          </w:p>
          <w:p w14:paraId="7AB30F85" w14:textId="77777777" w:rsidR="00563D4C" w:rsidRPr="00FE1530" w:rsidRDefault="00563D4C" w:rsidP="009B2F06">
            <w:pPr>
              <w:spacing w:after="48"/>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4. SNALAZIM SE PRIČI</w:t>
            </w:r>
          </w:p>
          <w:p w14:paraId="426747F8"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b/>
                <w:bCs/>
                <w:color w:val="231F20"/>
                <w:sz w:val="18"/>
                <w:szCs w:val="18"/>
                <w:lang w:eastAsia="hr-HR"/>
              </w:rPr>
              <w:t>Ishodi aktivnosti</w:t>
            </w:r>
            <w:r w:rsidRPr="00FE1530">
              <w:rPr>
                <w:rFonts w:eastAsia="Times New Roman" w:cstheme="minorHAnsi"/>
                <w:color w:val="231F20"/>
                <w:sz w:val="18"/>
                <w:szCs w:val="18"/>
                <w:lang w:eastAsia="hr-HR"/>
              </w:rPr>
              <w:t>: govori kraći tekst prema jednostavnoj strukturi: uvod, središnji dio, završetak; prepoznaje i izdvaja temu književnoga teksta; opisuje likove prema izgledu, ponašanju i govoru.</w:t>
            </w:r>
          </w:p>
          <w:p w14:paraId="0F40C93E" w14:textId="77777777" w:rsidR="00563D4C" w:rsidRPr="00FE1530" w:rsidRDefault="00563D4C" w:rsidP="009B2F06">
            <w:pPr>
              <w:spacing w:after="48"/>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 xml:space="preserve">Opis aktivnosti: </w:t>
            </w:r>
          </w:p>
          <w:p w14:paraId="43750253"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xml:space="preserve">Učiteljica/učitelj potiče učenike da prepoznaju temu u priči. O čemu priča govori? Kakvo je čudovište Brbljo Svebleb? Koje su njegove osobine? </w:t>
            </w:r>
          </w:p>
          <w:p w14:paraId="7AE709D5"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 xml:space="preserve">Učiteljica/učitelj pitanjima navodi učenike na redanje događaja kronološkim slijedom. Kako ova priča započinje? Što saznajemo na početku priče? (UVOD: Upoznajemo čudovište Brblju Svebleba). Što saznajemo tada, kako čudovište utječe na </w:t>
            </w:r>
            <w:r w:rsidRPr="00FE1530">
              <w:rPr>
                <w:rFonts w:eastAsia="Times New Roman" w:cstheme="minorHAnsi"/>
                <w:color w:val="231F20"/>
                <w:sz w:val="18"/>
                <w:szCs w:val="18"/>
                <w:lang w:eastAsia="hr-HR"/>
              </w:rPr>
              <w:lastRenderedPageBreak/>
              <w:t>osobu koju je napala? Kako priča osoba koju je zgrabio Brbljo Svebleb?  Što moramo učiniti ako ščepanog više ne možemo slušati? (GLAVNI DIO: slijedi nezaustavljiva bujica nevezanih riječi, oslobođenje iz Sveblebovog zagrljaja).  Možemo li pomoći svome sugovorniku da se iščupa iz zagrljaja ovog čudovišta? Kako? Kako priča završava? (ZAVRŠETAK: savjeti za oslobođenje iz Sveblebovog zagrljaja). Učiteljica/učitelj navodi učenike da zaključe da svaka priča ima redoslijed događaja i da je priča ispripovijedana redom kako su se događaji dogodili. Učiteljica/učitelj navodi učenike na promišljanje i zamišljanje kako izgleda ovo čudovište. Nacrtajte kako zamišljate to čudovište:</w:t>
            </w:r>
          </w:p>
          <w:p w14:paraId="0C712EDD"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Komunikacijska situacija: Pisac u pretposljednjoj rečenici moli za pomoć učenike. Razmisli i pomozi mu svojim savjetom koji ćeš zapisati u udžbenik.</w:t>
            </w:r>
          </w:p>
          <w:p w14:paraId="6F4A977F"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t>5. MOJE ČUDOVIŠTE</w:t>
            </w:r>
          </w:p>
          <w:p w14:paraId="1BA2CC1D" w14:textId="77777777" w:rsidR="00563D4C" w:rsidRPr="00FE1530" w:rsidRDefault="00563D4C" w:rsidP="009B2F06">
            <w:pPr>
              <w:rPr>
                <w:rFonts w:eastAsia="Calibri" w:cstheme="minorHAnsi"/>
                <w:sz w:val="18"/>
                <w:szCs w:val="18"/>
              </w:rPr>
            </w:pPr>
            <w:r w:rsidRPr="00FE1530">
              <w:rPr>
                <w:rFonts w:eastAsia="Calibri" w:cstheme="minorHAnsi"/>
                <w:b/>
                <w:bCs/>
                <w:sz w:val="18"/>
                <w:szCs w:val="18"/>
              </w:rPr>
              <w:t xml:space="preserve">Ishodi aktivnosti: </w:t>
            </w:r>
            <w:r w:rsidRPr="00FE1530">
              <w:rPr>
                <w:rFonts w:eastAsia="Calibri" w:cstheme="minorHAnsi"/>
                <w:sz w:val="18"/>
                <w:szCs w:val="18"/>
              </w:rPr>
              <w:t>pripovijeda događaje nižući ih kronološki;</w:t>
            </w:r>
            <w:r w:rsidRPr="00FE1530">
              <w:rPr>
                <w:rFonts w:eastAsia="Calibri" w:cstheme="minorHAnsi"/>
                <w:b/>
                <w:bCs/>
                <w:sz w:val="18"/>
                <w:szCs w:val="18"/>
              </w:rPr>
              <w:t xml:space="preserve"> </w:t>
            </w:r>
            <w:r w:rsidRPr="00FE1530">
              <w:rPr>
                <w:rFonts w:eastAsia="Calibri" w:cstheme="minorHAnsi"/>
                <w:sz w:val="18"/>
                <w:szCs w:val="18"/>
              </w:rPr>
              <w:t>koristi se jezičnim vještinama, aktivnim rječnikom i temeljnim znanjima radi oblikovanja uradaka u kojima dolazi do izražaja kreativnost, originalnost i stvaralačko mišljenje; razvija vlastiti potencijal za stvaralaštvo.</w:t>
            </w:r>
          </w:p>
          <w:p w14:paraId="4F7D3A71" w14:textId="77777777" w:rsidR="00563D4C" w:rsidRPr="00FE1530" w:rsidRDefault="00563D4C" w:rsidP="009B2F06">
            <w:pPr>
              <w:rPr>
                <w:rFonts w:eastAsia="Calibri" w:cstheme="minorHAnsi"/>
                <w:b/>
                <w:bCs/>
                <w:sz w:val="18"/>
                <w:szCs w:val="18"/>
              </w:rPr>
            </w:pPr>
            <w:r w:rsidRPr="00FE1530">
              <w:rPr>
                <w:rFonts w:eastAsia="Calibri" w:cstheme="minorHAnsi"/>
                <w:b/>
                <w:bCs/>
                <w:sz w:val="18"/>
                <w:szCs w:val="18"/>
              </w:rPr>
              <w:t xml:space="preserve">Opis aktivnosti: </w:t>
            </w:r>
          </w:p>
          <w:p w14:paraId="1237ECF3" w14:textId="77777777" w:rsidR="00563D4C" w:rsidRPr="00FE1530" w:rsidRDefault="00563D4C" w:rsidP="009B2F06">
            <w:pPr>
              <w:rPr>
                <w:rFonts w:eastAsia="Calibri" w:cstheme="minorHAnsi"/>
                <w:sz w:val="18"/>
                <w:szCs w:val="18"/>
              </w:rPr>
            </w:pPr>
            <w:r w:rsidRPr="00FE1530">
              <w:rPr>
                <w:rFonts w:eastAsia="Calibri" w:cstheme="minorHAnsi"/>
                <w:sz w:val="18"/>
                <w:szCs w:val="18"/>
              </w:rPr>
              <w:t>Učiteljica/učitelj s pomoću pitanja navodi učenike da razmisle koja još čudovišta mogu napadati ljude i izazivati čudna ponašanja ljudi. Učenik koji ima neku zamisao opisuje svoje zamišljeno čudovište, priča kako djeluje na ponašanje ljudi. Učenici zapisuju na papirić koje čudovište su odbrali. Učiteljica/učitelj dijeli učenike u manje skupine. Svaka skupina izvuče jedan papirić. Prvi zadatak skupine je osmisliti ime čudovištu. Nakon toga trebaju u skupini pokušati odglumiti jednu situaciju gdje ih napada čudovište i kako se od njega brane,  a zatim učenici po skupinama sastavljaju  zajedničku priču o čudovištu. Učiteljica/učitelj usmjerava učenike da paze na nizanje događaja kronološkim redoslijedom. Učenici čitaju napisane priče, a ostale skupine procjenjuju koliko su bili uspješni, originalni i točni u svome radu.</w:t>
            </w:r>
          </w:p>
          <w:p w14:paraId="0689EF56" w14:textId="77777777" w:rsidR="00563D4C" w:rsidRPr="00FE1530" w:rsidRDefault="00563D4C" w:rsidP="009B2F06">
            <w:pPr>
              <w:spacing w:after="48"/>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 xml:space="preserve">NA PLOČI JE: </w:t>
            </w:r>
          </w:p>
          <w:p w14:paraId="74AF6D89" w14:textId="77777777" w:rsidR="00563D4C" w:rsidRPr="00FE1530" w:rsidRDefault="00563D4C" w:rsidP="009B2F06">
            <w:pPr>
              <w:spacing w:after="48"/>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Brbljo Svebleb</w:t>
            </w:r>
          </w:p>
          <w:p w14:paraId="090A22EC" w14:textId="77777777" w:rsidR="00563D4C" w:rsidRPr="00FE1530" w:rsidRDefault="00563D4C" w:rsidP="009B2F06">
            <w:pPr>
              <w:spacing w:after="48"/>
              <w:textAlignment w:val="baseline"/>
              <w:rPr>
                <w:rFonts w:eastAsia="Times New Roman" w:cstheme="minorHAnsi"/>
                <w:b/>
                <w:bCs/>
                <w:color w:val="231F20"/>
                <w:sz w:val="18"/>
                <w:szCs w:val="18"/>
                <w:lang w:eastAsia="hr-HR"/>
              </w:rPr>
            </w:pPr>
            <w:r w:rsidRPr="00FE1530">
              <w:rPr>
                <w:rFonts w:eastAsia="Times New Roman" w:cstheme="minorHAnsi"/>
                <w:color w:val="231F20"/>
                <w:sz w:val="18"/>
                <w:szCs w:val="18"/>
                <w:lang w:eastAsia="hr-HR"/>
              </w:rPr>
              <w:t>(</w:t>
            </w:r>
            <w:r w:rsidRPr="00FE1530">
              <w:rPr>
                <w:rFonts w:eastAsia="Times New Roman" w:cstheme="minorHAnsi"/>
                <w:b/>
                <w:bCs/>
                <w:color w:val="231F20"/>
                <w:sz w:val="18"/>
                <w:szCs w:val="18"/>
                <w:lang w:eastAsia="hr-HR"/>
              </w:rPr>
              <w:t>Čudovište prekomjernog brbljanja)</w:t>
            </w:r>
          </w:p>
          <w:p w14:paraId="64EA7ED7" w14:textId="77777777" w:rsidR="00563D4C" w:rsidRPr="00FE1530" w:rsidRDefault="00563D4C" w:rsidP="009B2F06">
            <w:pPr>
              <w:spacing w:after="48"/>
              <w:textAlignment w:val="baseline"/>
              <w:rPr>
                <w:rFonts w:eastAsia="Times New Roman" w:cstheme="minorHAnsi"/>
                <w:b/>
                <w:bCs/>
                <w:color w:val="231F20"/>
                <w:sz w:val="18"/>
                <w:szCs w:val="18"/>
                <w:lang w:eastAsia="hr-HR"/>
              </w:rPr>
            </w:pPr>
            <w:r w:rsidRPr="00FE1530">
              <w:rPr>
                <w:rFonts w:eastAsia="Times New Roman" w:cstheme="minorHAnsi"/>
                <w:b/>
                <w:bCs/>
                <w:color w:val="231F20"/>
                <w:sz w:val="18"/>
                <w:szCs w:val="18"/>
                <w:lang w:eastAsia="hr-HR"/>
              </w:rPr>
              <w:t xml:space="preserve">Stanislav Marijanović        </w:t>
            </w:r>
          </w:p>
          <w:p w14:paraId="1310E669"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Tema priče: Brbljo Svebleb, čudovište koje izaziva prkomjerno brbljanje</w:t>
            </w:r>
          </w:p>
          <w:p w14:paraId="0A63F7A1"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Brbljo Svebleb je čudovište koje tjera čovjeka kojega napadne na napovezano brbljanje bez  zaustavljanja.</w:t>
            </w:r>
          </w:p>
          <w:p w14:paraId="381F98C8"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REDOSLIJED  DOGAĐAJA:</w:t>
            </w:r>
          </w:p>
          <w:p w14:paraId="2F34FA76" w14:textId="487FC039" w:rsidR="00563D4C" w:rsidRPr="00E40815" w:rsidRDefault="00E40815" w:rsidP="009B2F06">
            <w:pPr>
              <w:spacing w:after="48"/>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1. </w:t>
            </w:r>
            <w:r w:rsidR="00563D4C" w:rsidRPr="00E40815">
              <w:rPr>
                <w:rFonts w:eastAsia="Times New Roman" w:cstheme="minorHAnsi"/>
                <w:color w:val="231F20"/>
                <w:sz w:val="18"/>
                <w:szCs w:val="18"/>
                <w:lang w:eastAsia="hr-HR"/>
              </w:rPr>
              <w:t>UVOD:</w:t>
            </w:r>
          </w:p>
          <w:p w14:paraId="1E79577D" w14:textId="2B04207C" w:rsidR="00563D4C" w:rsidRPr="00E40815" w:rsidRDefault="00E40815" w:rsidP="009B2F06">
            <w:pPr>
              <w:spacing w:after="48"/>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2. </w:t>
            </w:r>
            <w:r w:rsidR="00563D4C" w:rsidRPr="00E40815">
              <w:rPr>
                <w:rFonts w:eastAsia="Times New Roman" w:cstheme="minorHAnsi"/>
                <w:color w:val="231F20"/>
                <w:sz w:val="18"/>
                <w:szCs w:val="18"/>
                <w:lang w:eastAsia="hr-HR"/>
              </w:rPr>
              <w:t>GLAVNI DIO:</w:t>
            </w:r>
          </w:p>
          <w:p w14:paraId="0B4B9CB1" w14:textId="2D3C55C8" w:rsidR="00563D4C" w:rsidRPr="00FE1530" w:rsidRDefault="00E40815" w:rsidP="009B2F06">
            <w:pPr>
              <w:spacing w:after="48"/>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3. </w:t>
            </w:r>
            <w:r w:rsidR="00563D4C" w:rsidRPr="00E40815">
              <w:rPr>
                <w:rFonts w:eastAsia="Times New Roman" w:cstheme="minorHAnsi"/>
                <w:color w:val="231F20"/>
                <w:sz w:val="18"/>
                <w:szCs w:val="18"/>
                <w:lang w:eastAsia="hr-HR"/>
              </w:rPr>
              <w:t>ZAVRŠETAK:</w:t>
            </w:r>
          </w:p>
          <w:p w14:paraId="6EC6F06A"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Govornika je napalo čudovište ako započinje govor rečenicom: Što sam ono htio reći?</w:t>
            </w:r>
          </w:p>
          <w:p w14:paraId="61020299" w14:textId="77777777" w:rsidR="00563D4C" w:rsidRPr="00FE1530"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Govornika ne smijemo spašavati iz zagrljaja čudovišta ….</w:t>
            </w:r>
          </w:p>
          <w:p w14:paraId="766C1D1A" w14:textId="7FAD04EA" w:rsidR="00563D4C" w:rsidRPr="00E40815" w:rsidRDefault="00563D4C" w:rsidP="009B2F06">
            <w:pPr>
              <w:spacing w:after="48"/>
              <w:textAlignment w:val="baseline"/>
              <w:rPr>
                <w:rFonts w:eastAsia="Times New Roman" w:cstheme="minorHAnsi"/>
                <w:color w:val="231F20"/>
                <w:sz w:val="18"/>
                <w:szCs w:val="18"/>
                <w:lang w:eastAsia="hr-HR"/>
              </w:rPr>
            </w:pPr>
            <w:r w:rsidRPr="00FE1530">
              <w:rPr>
                <w:rFonts w:eastAsia="Times New Roman" w:cstheme="minorHAnsi"/>
                <w:color w:val="231F20"/>
                <w:sz w:val="18"/>
                <w:szCs w:val="18"/>
                <w:lang w:eastAsia="hr-HR"/>
              </w:rPr>
              <w:t>Možemo ga spasiti….</w:t>
            </w:r>
          </w:p>
        </w:tc>
        <w:tc>
          <w:tcPr>
            <w:tcW w:w="762" w:type="pct"/>
            <w:tcBorders>
              <w:bottom w:val="single" w:sz="4" w:space="0" w:color="auto"/>
            </w:tcBorders>
          </w:tcPr>
          <w:p w14:paraId="2CA55F4A" w14:textId="77777777" w:rsidR="00563D4C" w:rsidRPr="00FE1530" w:rsidRDefault="00563D4C" w:rsidP="009B2F06">
            <w:pPr>
              <w:rPr>
                <w:rFonts w:eastAsia="Calibri" w:cstheme="minorHAnsi"/>
                <w:b/>
                <w:color w:val="000000"/>
                <w:sz w:val="18"/>
                <w:szCs w:val="18"/>
              </w:rPr>
            </w:pPr>
          </w:p>
          <w:p w14:paraId="5F4562A3" w14:textId="529B0F82" w:rsidR="00563D4C" w:rsidRPr="00FE1530" w:rsidRDefault="00563D4C" w:rsidP="009B2F06">
            <w:pPr>
              <w:rPr>
                <w:rFonts w:eastAsia="Calibri" w:cstheme="minorHAnsi"/>
                <w:b/>
                <w:color w:val="000000"/>
                <w:sz w:val="18"/>
                <w:szCs w:val="18"/>
              </w:rPr>
            </w:pPr>
            <w:hyperlink r:id="rId5" w:anchor="block-366406" w:history="1">
              <w:r w:rsidRPr="00FE1530">
                <w:rPr>
                  <w:rStyle w:val="Hyperlink"/>
                  <w:rFonts w:eastAsia="Calibri" w:cstheme="minorHAnsi"/>
                  <w:b/>
                  <w:sz w:val="18"/>
                  <w:szCs w:val="18"/>
                </w:rPr>
                <w:t>Zvučna čitanka – Brbljo Svebleb</w:t>
              </w:r>
            </w:hyperlink>
          </w:p>
        </w:tc>
        <w:tc>
          <w:tcPr>
            <w:tcW w:w="897" w:type="pct"/>
            <w:tcBorders>
              <w:bottom w:val="single" w:sz="4" w:space="0" w:color="auto"/>
            </w:tcBorders>
          </w:tcPr>
          <w:p w14:paraId="03E5EF5F" w14:textId="7CEB05B4" w:rsidR="00563D4C" w:rsidRPr="00FE1530" w:rsidRDefault="00563D4C" w:rsidP="009B2F06">
            <w:pPr>
              <w:rPr>
                <w:rFonts w:eastAsia="Calibri" w:cstheme="minorHAnsi"/>
                <w:sz w:val="18"/>
                <w:szCs w:val="18"/>
              </w:rPr>
            </w:pPr>
            <w:r w:rsidRPr="00FE1530">
              <w:rPr>
                <w:rFonts w:eastAsia="Calibri" w:cstheme="minorHAnsi"/>
                <w:b/>
                <w:bCs/>
                <w:sz w:val="18"/>
                <w:szCs w:val="18"/>
              </w:rPr>
              <w:t>OŠ LK</w:t>
            </w:r>
            <w:r w:rsidRPr="00FE1530">
              <w:rPr>
                <w:rFonts w:eastAsia="Calibri" w:cstheme="minorHAnsi"/>
                <w:sz w:val="18"/>
                <w:szCs w:val="18"/>
              </w:rPr>
              <w:t xml:space="preserve"> A. 3. 1. Učenik likovnim i vizualnim izražavanjem interpretira različite sadržaje.</w:t>
            </w:r>
          </w:p>
          <w:p w14:paraId="271CAF0F" w14:textId="77777777" w:rsidR="00563D4C" w:rsidRPr="00FE1530" w:rsidRDefault="00563D4C" w:rsidP="009B2F06">
            <w:pPr>
              <w:rPr>
                <w:rFonts w:eastAsia="Calibri" w:cstheme="minorHAnsi"/>
                <w:sz w:val="18"/>
                <w:szCs w:val="18"/>
              </w:rPr>
            </w:pPr>
            <w:r w:rsidRPr="00FE1530">
              <w:rPr>
                <w:rFonts w:eastAsia="Calibri" w:cstheme="minorHAnsi"/>
                <w:b/>
                <w:bCs/>
                <w:sz w:val="18"/>
                <w:szCs w:val="18"/>
              </w:rPr>
              <w:t>GOO</w:t>
            </w:r>
            <w:r w:rsidRPr="00FE1530">
              <w:rPr>
                <w:rFonts w:eastAsia="Calibri" w:cstheme="minorHAnsi"/>
                <w:sz w:val="18"/>
                <w:szCs w:val="18"/>
              </w:rPr>
              <w:t xml:space="preserve"> A. 2. 2. Aktivno zastupa ljudska prava.</w:t>
            </w:r>
          </w:p>
          <w:p w14:paraId="127497FC" w14:textId="77777777" w:rsidR="00563D4C" w:rsidRPr="00FE1530" w:rsidRDefault="00563D4C" w:rsidP="009B2F06">
            <w:pPr>
              <w:rPr>
                <w:rFonts w:eastAsia="Calibri" w:cstheme="minorHAnsi"/>
                <w:sz w:val="18"/>
                <w:szCs w:val="18"/>
              </w:rPr>
            </w:pPr>
            <w:r w:rsidRPr="00FE1530">
              <w:rPr>
                <w:rFonts w:eastAsia="Calibri" w:cstheme="minorHAnsi"/>
                <w:sz w:val="18"/>
                <w:szCs w:val="18"/>
              </w:rPr>
              <w:t>OSR A. 2. 1. Razvija sliku o sebi;</w:t>
            </w:r>
          </w:p>
          <w:p w14:paraId="7FD44145" w14:textId="77777777" w:rsidR="00563D4C" w:rsidRPr="00FE1530" w:rsidRDefault="00563D4C" w:rsidP="009B2F06">
            <w:pPr>
              <w:rPr>
                <w:rFonts w:eastAsia="Calibri" w:cstheme="minorHAnsi"/>
                <w:sz w:val="18"/>
                <w:szCs w:val="18"/>
              </w:rPr>
            </w:pPr>
            <w:r w:rsidRPr="00FE1530">
              <w:rPr>
                <w:rFonts w:eastAsia="Calibri" w:cstheme="minorHAnsi"/>
                <w:sz w:val="18"/>
                <w:szCs w:val="18"/>
              </w:rPr>
              <w:t>A. 2. 2. Upravlja emocijama i ponašanjem; B. 2. 2. Razvija komunikacijske kompetencije.</w:t>
            </w:r>
          </w:p>
          <w:p w14:paraId="1DF7679B" w14:textId="0CD8E5E3" w:rsidR="00563D4C" w:rsidRPr="00FE1530" w:rsidRDefault="00563D4C" w:rsidP="009B2F06">
            <w:pPr>
              <w:rPr>
                <w:rFonts w:eastAsia="Calibri" w:cstheme="minorHAnsi"/>
                <w:sz w:val="18"/>
                <w:szCs w:val="18"/>
              </w:rPr>
            </w:pPr>
            <w:r w:rsidRPr="00FE1530">
              <w:rPr>
                <w:rFonts w:eastAsia="Calibri" w:cstheme="minorHAnsi"/>
                <w:b/>
                <w:bCs/>
                <w:sz w:val="18"/>
                <w:szCs w:val="18"/>
              </w:rPr>
              <w:t>UKU</w:t>
            </w:r>
            <w:r w:rsidRPr="00FE1530">
              <w:rPr>
                <w:rFonts w:eastAsia="Calibri" w:cstheme="minorHAnsi"/>
                <w:sz w:val="18"/>
                <w:szCs w:val="18"/>
              </w:rPr>
              <w:t xml:space="preserve"> A. 2. 2. Primjena strategija učenja i rješavanje problema: Učenik primjenjuje strategije učenja i rješava probleme u svim područjima učenja uz praćenje i podršku učitelja; A. 2. 3. Kreativno mišljenje: Učenik se koristi kreativnošću za oblikovanje svojih ideja i pristupa rješavanju problema.</w:t>
            </w:r>
          </w:p>
        </w:tc>
      </w:tr>
    </w:tbl>
    <w:p w14:paraId="56055E21" w14:textId="77777777" w:rsidR="002B5B4B" w:rsidRPr="00FE1530" w:rsidRDefault="002B5B4B" w:rsidP="009A1C55">
      <w:pPr>
        <w:spacing w:line="276" w:lineRule="auto"/>
        <w:rPr>
          <w:rFonts w:cstheme="minorHAnsi"/>
          <w:sz w:val="18"/>
          <w:szCs w:val="18"/>
        </w:rPr>
      </w:pPr>
    </w:p>
    <w:p w14:paraId="26F90C34" w14:textId="77777777" w:rsidR="00C35534" w:rsidRPr="00FE1530" w:rsidRDefault="009B2F06" w:rsidP="009A1C55">
      <w:pPr>
        <w:spacing w:line="276" w:lineRule="auto"/>
        <w:rPr>
          <w:rFonts w:cstheme="minorHAnsi"/>
          <w:sz w:val="18"/>
          <w:szCs w:val="18"/>
        </w:rPr>
      </w:pPr>
    </w:p>
    <w:sectPr w:rsidR="00C35534" w:rsidRPr="00FE1530"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B231E"/>
    <w:rsid w:val="000E5A8C"/>
    <w:rsid w:val="00162C99"/>
    <w:rsid w:val="00214CD2"/>
    <w:rsid w:val="0023795C"/>
    <w:rsid w:val="002B5B4B"/>
    <w:rsid w:val="00434855"/>
    <w:rsid w:val="004C0267"/>
    <w:rsid w:val="004D0FB2"/>
    <w:rsid w:val="0056373B"/>
    <w:rsid w:val="00563D4C"/>
    <w:rsid w:val="0066452E"/>
    <w:rsid w:val="00737538"/>
    <w:rsid w:val="007A0954"/>
    <w:rsid w:val="00810596"/>
    <w:rsid w:val="008360AD"/>
    <w:rsid w:val="0097341F"/>
    <w:rsid w:val="009A1C55"/>
    <w:rsid w:val="009B2F06"/>
    <w:rsid w:val="00A034A3"/>
    <w:rsid w:val="00C5581E"/>
    <w:rsid w:val="00C57A8D"/>
    <w:rsid w:val="00CB4C7F"/>
    <w:rsid w:val="00D00F7B"/>
    <w:rsid w:val="00D50156"/>
    <w:rsid w:val="00DC003D"/>
    <w:rsid w:val="00DF14D1"/>
    <w:rsid w:val="00E11420"/>
    <w:rsid w:val="00E40815"/>
    <w:rsid w:val="00E53A5C"/>
    <w:rsid w:val="00EB5C34"/>
    <w:rsid w:val="00FE15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89D7"/>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0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66452E"/>
    <w:pPr>
      <w:ind w:left="720"/>
      <w:contextualSpacing/>
    </w:pPr>
  </w:style>
  <w:style w:type="character" w:styleId="Hyperlink">
    <w:name w:val="Hyperlink"/>
    <w:basedOn w:val="DefaultParagraphFont"/>
    <w:uiPriority w:val="99"/>
    <w:unhideWhenUsed/>
    <w:rsid w:val="00DF14D1"/>
    <w:rPr>
      <w:color w:val="0563C1" w:themeColor="hyperlink"/>
      <w:u w:val="single"/>
    </w:rPr>
  </w:style>
  <w:style w:type="character" w:styleId="UnresolvedMention">
    <w:name w:val="Unresolved Mention"/>
    <w:basedOn w:val="DefaultParagraphFont"/>
    <w:uiPriority w:val="99"/>
    <w:semiHidden/>
    <w:unhideWhenUsed/>
    <w:rsid w:val="00DF1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1354</Words>
  <Characters>7718</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13</cp:revision>
  <dcterms:created xsi:type="dcterms:W3CDTF">2020-06-18T14:44:00Z</dcterms:created>
  <dcterms:modified xsi:type="dcterms:W3CDTF">2021-07-28T08:19:00Z</dcterms:modified>
</cp:coreProperties>
</file>